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E3" w:rsidRDefault="00C45BD5" w:rsidP="00D92FE3">
      <w:pPr>
        <w:jc w:val="center"/>
        <w:rPr>
          <w:rFonts w:asciiTheme="minorBidi" w:hAnsiTheme="minorBidi"/>
          <w:b/>
          <w:bCs/>
          <w:sz w:val="24"/>
          <w:szCs w:val="24"/>
          <w:lang w:val="el-GR"/>
        </w:rPr>
      </w:pPr>
      <w:r w:rsidRPr="00D92FE3">
        <w:rPr>
          <w:rFonts w:asciiTheme="minorBidi" w:hAnsiTheme="minorBidi"/>
          <w:b/>
          <w:bCs/>
          <w:sz w:val="24"/>
          <w:szCs w:val="24"/>
          <w:lang w:val="el-GR"/>
        </w:rPr>
        <w:t>Προκήρυξη Υποτροφ</w:t>
      </w:r>
      <w:r w:rsidR="00862DCB" w:rsidRPr="00D92FE3">
        <w:rPr>
          <w:rFonts w:asciiTheme="minorBidi" w:hAnsiTheme="minorBidi"/>
          <w:b/>
          <w:bCs/>
          <w:sz w:val="24"/>
          <w:szCs w:val="24"/>
          <w:lang w:val="el-GR"/>
        </w:rPr>
        <w:t>ιών</w:t>
      </w:r>
      <w:r w:rsidRPr="00D92FE3">
        <w:rPr>
          <w:rFonts w:asciiTheme="minorBidi" w:hAnsiTheme="minorBidi"/>
          <w:b/>
          <w:bCs/>
          <w:sz w:val="24"/>
          <w:szCs w:val="24"/>
          <w:lang w:val="el-GR"/>
        </w:rPr>
        <w:t xml:space="preserve"> για </w:t>
      </w:r>
      <w:r w:rsidR="00974F3E" w:rsidRPr="00D92FE3">
        <w:rPr>
          <w:rFonts w:asciiTheme="minorBidi" w:hAnsiTheme="minorBidi"/>
          <w:b/>
          <w:bCs/>
          <w:sz w:val="24"/>
          <w:szCs w:val="24"/>
          <w:lang w:val="el-GR"/>
        </w:rPr>
        <w:t xml:space="preserve">Μεταπτυχιακές Σπουδές στο </w:t>
      </w:r>
      <w:r w:rsidR="00974F3E" w:rsidRPr="00BE1630">
        <w:rPr>
          <w:rFonts w:asciiTheme="minorBidi" w:hAnsiTheme="minorBidi"/>
          <w:b/>
          <w:bCs/>
          <w:sz w:val="24"/>
          <w:szCs w:val="24"/>
        </w:rPr>
        <w:t>HKUST</w:t>
      </w:r>
      <w:r w:rsidR="00D92FE3" w:rsidRPr="00D92FE3">
        <w:rPr>
          <w:rFonts w:asciiTheme="minorBidi" w:hAnsiTheme="minorBidi"/>
          <w:b/>
          <w:bCs/>
          <w:sz w:val="24"/>
          <w:szCs w:val="24"/>
          <w:lang w:val="el-GR"/>
        </w:rPr>
        <w:t>(</w:t>
      </w:r>
      <w:r w:rsidR="00D92FE3" w:rsidRPr="00D92FE3">
        <w:rPr>
          <w:rFonts w:asciiTheme="minorBidi" w:hAnsiTheme="minorBidi"/>
          <w:b/>
          <w:bCs/>
          <w:sz w:val="24"/>
          <w:szCs w:val="24"/>
        </w:rPr>
        <w:t>Guangzhou</w:t>
      </w:r>
      <w:r w:rsidR="00D92FE3" w:rsidRPr="00D92FE3">
        <w:rPr>
          <w:rFonts w:asciiTheme="minorBidi" w:hAnsiTheme="minorBidi"/>
          <w:b/>
          <w:bCs/>
          <w:sz w:val="24"/>
          <w:szCs w:val="24"/>
          <w:lang w:val="el-GR"/>
        </w:rPr>
        <w:t>)</w:t>
      </w:r>
    </w:p>
    <w:p w:rsidR="00C45BD5" w:rsidRDefault="00974F3E" w:rsidP="00D92FE3">
      <w:pPr>
        <w:jc w:val="center"/>
        <w:rPr>
          <w:rFonts w:asciiTheme="minorBidi" w:hAnsiTheme="minorBidi"/>
          <w:b/>
          <w:bCs/>
          <w:sz w:val="24"/>
          <w:szCs w:val="24"/>
          <w:lang w:val="el-GR"/>
        </w:rPr>
      </w:pPr>
      <w:r w:rsidRPr="00BE1630">
        <w:rPr>
          <w:rFonts w:asciiTheme="minorBidi" w:hAnsiTheme="minorBidi"/>
          <w:b/>
          <w:bCs/>
          <w:sz w:val="24"/>
          <w:szCs w:val="24"/>
        </w:rPr>
        <w:t>RedBirdMPhilProgram</w:t>
      </w:r>
    </w:p>
    <w:p w:rsidR="00D92FE3" w:rsidRPr="00D92FE3" w:rsidRDefault="00D92FE3" w:rsidP="00D92FE3">
      <w:pPr>
        <w:jc w:val="center"/>
        <w:rPr>
          <w:rFonts w:asciiTheme="minorBidi" w:hAnsiTheme="minorBidi"/>
          <w:b/>
          <w:bCs/>
          <w:sz w:val="24"/>
          <w:szCs w:val="24"/>
          <w:lang w:val="el-GR"/>
        </w:rPr>
      </w:pPr>
    </w:p>
    <w:p w:rsidR="00047533" w:rsidRPr="00982652" w:rsidRDefault="00C45BD5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Στις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16 Μαρτίου 2026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το ΕΚΠΑ υπέγραψε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Συμφωνία Συνεργασίας με το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</w:rPr>
        <w:t>HongKongUniversityofScienceandTechnology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(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</w:rPr>
        <w:t>HKUST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)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(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</w:rPr>
        <w:t>Guangzhou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)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. Στο πλαίσιο της συνεργασίας αυτής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το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</w:rPr>
        <w:t>HKUST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(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</w:rPr>
        <w:t>Guangzhou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) </w:t>
      </w:r>
      <w:r w:rsidR="00047533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θα 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προσφέρει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5 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υποτροφί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ες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για μεταπτυχιακές σπουδέςστο 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</w:rPr>
        <w:t>RedBirdMPhilProgram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του 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</w:rPr>
        <w:t>HKUST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,</w:t>
      </w:r>
      <w:r w:rsidR="00047533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ετησίως</w:t>
      </w:r>
      <w:r w:rsidR="005C19D2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,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σε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πρόσφατους/ες αποφοίτους ή </w:t>
      </w:r>
      <w:r w:rsidR="00C01646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τελειόφοιτους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του ΕΚΠΑ οι οποίοι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/ες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θα έχουν ολοκληρώσει επιτυχώς τις σπουδές τους 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και θα έχουν πάρει το πτυχίο τους έως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το τέλος του εαρινού εξαμήνου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,  </w:t>
      </w:r>
      <w:r w:rsidR="0031013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με σκοπό την έναρξη των μεταπτυχιακών τους σπουδών</w:t>
      </w:r>
      <w:r w:rsidR="00047533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στην Κίνα,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το </w:t>
      </w:r>
      <w:r w:rsidR="003A316D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Σεπτέμβριο</w:t>
      </w:r>
      <w:r w:rsidR="00862DCB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. </w:t>
      </w:r>
    </w:p>
    <w:p w:rsidR="00A942FF" w:rsidRPr="00982652" w:rsidRDefault="00A942FF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Στο έγγραφο που επισυνάπτεται αναφέρονται όλες οι πληροφορίες για το </w:t>
      </w:r>
      <w:r w:rsidRPr="00982652">
        <w:rPr>
          <w:rFonts w:asciiTheme="minorBidi" w:hAnsiTheme="minorBidi"/>
          <w:color w:val="000000" w:themeColor="text1"/>
          <w:sz w:val="24"/>
          <w:szCs w:val="24"/>
        </w:rPr>
        <w:t>RedBirdMPhilProgram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.</w:t>
      </w:r>
    </w:p>
    <w:p w:rsidR="005C19D2" w:rsidRPr="00982652" w:rsidRDefault="00C25C0B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Τονίζεται ότι πρόκειται για ένα καινοτόμο, διεπιστημονικό πρόγραμμα με έμφαση στις θετικές και κοινωνικές επιστήμες, στη πληροφορική, στην βιωσιμότητα και στην επιχειρηματικότητα.</w:t>
      </w:r>
    </w:p>
    <w:p w:rsidR="00C45BD5" w:rsidRPr="00982652" w:rsidRDefault="00C45BD5" w:rsidP="00D92FE3">
      <w:pPr>
        <w:shd w:val="clear" w:color="auto" w:fill="FFFFFF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Δυνατότη</w:t>
      </w:r>
      <w:r w:rsidR="001E043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τα υποβολής έχουν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οι πρόσφατοι/ες (απόκτηση πτυχίου εντός του 2025 και 2026) </w:t>
      </w:r>
      <w:r w:rsidR="003B39FB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απόφοιτοι/ες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και οι</w:t>
      </w:r>
      <w:r w:rsidR="005C19D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τελειόφοιτοι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/ες</w:t>
      </w:r>
      <w:r w:rsidR="005C19D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φοιτητές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/ήτριες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του ΕΚΠΑ από τον χώρο των </w:t>
      </w:r>
      <w:r w:rsidR="005C19D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θετικών και οικονομικών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επιστημών. Η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πιστοποιημένη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γνώση της </w:t>
      </w:r>
      <w:r w:rsidR="005C19D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αγγλικής</w:t>
      </w:r>
      <w:r w:rsidR="003A316D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σε επίπεδο τουλάχιστον Β2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είναι </w:t>
      </w:r>
      <w:r w:rsidR="005C19D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απαραίτητη.</w:t>
      </w:r>
    </w:p>
    <w:p w:rsidR="001003F0" w:rsidRPr="00982652" w:rsidRDefault="001003F0" w:rsidP="00D92FE3">
      <w:pPr>
        <w:shd w:val="clear" w:color="auto" w:fill="FFFFFF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</w:p>
    <w:p w:rsidR="00C45BD5" w:rsidRPr="00982652" w:rsidRDefault="00C45BD5" w:rsidP="00D92FE3">
      <w:pPr>
        <w:shd w:val="clear" w:color="auto" w:fill="FFFFFF"/>
        <w:jc w:val="both"/>
        <w:rPr>
          <w:rFonts w:asciiTheme="minorBidi" w:eastAsia="Times New Roman" w:hAnsiTheme="minorBidi"/>
          <w:b/>
          <w:bCs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b/>
          <w:bCs/>
          <w:color w:val="000000" w:themeColor="text1"/>
          <w:kern w:val="0"/>
          <w:sz w:val="24"/>
          <w:szCs w:val="24"/>
          <w:lang w:val="el-GR"/>
        </w:rPr>
        <w:t xml:space="preserve">Κριτήρια επιλογής </w:t>
      </w:r>
    </w:p>
    <w:p w:rsidR="00C45BD5" w:rsidRPr="00982652" w:rsidRDefault="00C45BD5" w:rsidP="00D92FE3">
      <w:pPr>
        <w:shd w:val="clear" w:color="auto" w:fill="FFFFFF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Η αξιολόγηση των αιτήσεων γίνεται από επιτροπή</w:t>
      </w:r>
      <w:r w:rsidR="001E0432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,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η οποία ορίζεται κάθε τριετία από τον / την Αντιπρύτανη Ακαδημαϊκών και αποτελείται από μέλη ΔΕΠ </w:t>
      </w:r>
      <w:r w:rsidR="00047533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του ΕΚΠΑ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, και διεξάγεται με βάση τα ακόλουθα κριτήρια:  </w:t>
      </w:r>
    </w:p>
    <w:p w:rsidR="00C45BD5" w:rsidRPr="00982652" w:rsidRDefault="00AE7D5A" w:rsidP="00D92FE3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Βαθμός πτυχίου ή μέσος όρος βαθμολογίας όπως αυτός συνάγεται από την τελευταία αναλυτική βαθμολογία</w:t>
      </w:r>
      <w:r w:rsidR="00C01646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σε περίπτωση που ο/η υποψήφιος/α δεν είναι ακόμη κάτοχοι προπτυχιακού τίτλου σπουδών</w:t>
      </w:r>
    </w:p>
    <w:p w:rsidR="00C45BD5" w:rsidRPr="00982652" w:rsidRDefault="00AE7D5A" w:rsidP="00D92FE3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Συστατική επιστολή από ένα </w:t>
      </w:r>
      <w:r w:rsidR="007A2EC6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διδάσκοντα ή διδάσκουσα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εξοικειωμένο/η με το έργο του αιτούντος / της αιτουμένης. </w:t>
      </w:r>
    </w:p>
    <w:p w:rsidR="00C45BD5" w:rsidRPr="00982652" w:rsidRDefault="009A0AE4" w:rsidP="00D92FE3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Πιστοποιημένη γνώση</w:t>
      </w:r>
      <w:r w:rsidR="00AE7D5A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Αγγλικής Γλώσσας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τουλάχιστον επιπέδου Β2</w:t>
      </w:r>
    </w:p>
    <w:p w:rsidR="00C45BD5" w:rsidRPr="00982652" w:rsidRDefault="00AE7D5A" w:rsidP="00D92FE3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Πρωτοτυπία </w:t>
      </w:r>
      <w:r w:rsidR="004B4A27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πτυχιακής εργασίας  ή μεταπτυχιακής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διπλωματικής </w:t>
      </w:r>
    </w:p>
    <w:p w:rsidR="00AE7D5A" w:rsidRPr="00982652" w:rsidRDefault="00AE7D5A" w:rsidP="00D92FE3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Προσωπική συνέντευξη υποψηφίου / ίας</w:t>
      </w:r>
    </w:p>
    <w:p w:rsidR="00C45BD5" w:rsidRPr="00982652" w:rsidRDefault="00C45BD5" w:rsidP="00D92FE3">
      <w:pPr>
        <w:shd w:val="clear" w:color="auto" w:fill="FFFFFF"/>
        <w:jc w:val="both"/>
        <w:rPr>
          <w:rFonts w:asciiTheme="minorBidi" w:eastAsia="Times New Roman" w:hAnsiTheme="minorBidi"/>
          <w:b/>
          <w:bCs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b/>
          <w:bCs/>
          <w:color w:val="000000" w:themeColor="text1"/>
          <w:kern w:val="0"/>
          <w:sz w:val="24"/>
          <w:szCs w:val="24"/>
          <w:lang w:val="el-GR"/>
        </w:rPr>
        <w:t>Διαδικασία επιλογής</w:t>
      </w:r>
    </w:p>
    <w:p w:rsidR="00C45BD5" w:rsidRPr="00982652" w:rsidRDefault="00047533" w:rsidP="00D92FE3">
      <w:pPr>
        <w:shd w:val="clear" w:color="auto" w:fill="FFFFFF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Οι υποψήφιοι</w:t>
      </w:r>
      <w:r w:rsidR="009A0AE4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/ες</w:t>
      </w:r>
      <w:r w:rsidR="00C45BD5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οφείλουν να υποβάλουν τα ακόλουθα δικαιολογητικά</w:t>
      </w:r>
    </w:p>
    <w:p w:rsidR="00C45BD5" w:rsidRPr="00982652" w:rsidRDefault="00AE7D5A" w:rsidP="00D92FE3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Αντίγραφο πτυχίου και</w:t>
      </w:r>
      <w:r w:rsidR="007A2EC6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πρόσφατο αντίγραφο αναλυτικής </w:t>
      </w:r>
      <w:r w:rsidR="009A0AE4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βαθμολογίας ή  αντίγραφο αναλυτικής βαθμολογίας σε περίπτωση που ο/η υποψήφιος/α δεν είναι ακόμη κάτοχοι προπτυχιακού τίτλου σπουδών</w:t>
      </w:r>
    </w:p>
    <w:p w:rsidR="00C45BD5" w:rsidRPr="00982652" w:rsidRDefault="00C45BD5" w:rsidP="00D92FE3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lastRenderedPageBreak/>
        <w:t xml:space="preserve">σύντομο βιογραφικό (μέχρι </w:t>
      </w:r>
      <w:r w:rsidR="007A2EC6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δύο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σελίδες)</w:t>
      </w:r>
    </w:p>
    <w:p w:rsidR="007A2EC6" w:rsidRPr="00982652" w:rsidRDefault="007A2EC6" w:rsidP="00D92FE3">
      <w:pPr>
        <w:pStyle w:val="a6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αντίγραφο πτυχιακή</w:t>
      </w:r>
      <w:r w:rsidR="004B4A27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ς εργασίας (σε περίπτωση που απαιτείται από το Πρόγραμμα Σπουδών)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ή </w:t>
      </w:r>
      <w:r w:rsidR="004B4A27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μεταπτυχιακής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διπλωματικής (σε</w:t>
      </w:r>
      <w:r w:rsidR="004B4A27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 xml:space="preserve"> περίπτωση που </w:t>
      </w: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οι υποψήφιοι /ες είναι ήδη κάτοχοι μεταπτυχιακού τίτλου</w:t>
      </w:r>
    </w:p>
    <w:p w:rsidR="00F2491D" w:rsidRPr="00982652" w:rsidRDefault="007A2EC6" w:rsidP="00D92FE3">
      <w:pPr>
        <w:pStyle w:val="a6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  <w:r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Μια συστατική επιστολή από διδάσκοντα/ διδάσκουσα εξοικειωμένο/η με το έργο του υποψηφίου / της υποψηφίας.</w:t>
      </w:r>
    </w:p>
    <w:p w:rsidR="001003F0" w:rsidRPr="00982652" w:rsidRDefault="001003F0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p w:rsidR="00B14D2E" w:rsidRPr="00982652" w:rsidRDefault="00C45BD5" w:rsidP="00D92FE3">
      <w:pPr>
        <w:spacing w:after="0"/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Οι φάκελοι των υποψηφιοτήτων </w:t>
      </w:r>
      <w:r w:rsidR="00047533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υποβάλλονται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 στη διεύθυνση της Αντιπρυτανείας Ακαδημαϊκών, Διεθνών Σχέσεων και Εξωστρέφειας: </w:t>
      </w:r>
    </w:p>
    <w:p w:rsidR="00C45BD5" w:rsidRPr="00982652" w:rsidRDefault="006840F1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hyperlink r:id="rId8" w:history="1">
        <w:r w:rsidR="00C45BD5" w:rsidRPr="00982652">
          <w:rPr>
            <w:rStyle w:val="-"/>
            <w:rFonts w:asciiTheme="minorBidi" w:hAnsiTheme="minorBidi"/>
            <w:color w:val="000000" w:themeColor="text1"/>
            <w:sz w:val="24"/>
            <w:szCs w:val="24"/>
          </w:rPr>
          <w:t>vrec</w:t>
        </w:r>
        <w:r w:rsidR="00C45BD5" w:rsidRPr="00982652">
          <w:rPr>
            <w:rStyle w:val="-"/>
            <w:rFonts w:asciiTheme="minorBidi" w:hAnsiTheme="minorBidi"/>
            <w:color w:val="000000" w:themeColor="text1"/>
            <w:sz w:val="24"/>
            <w:szCs w:val="24"/>
            <w:lang w:val="el-GR"/>
          </w:rPr>
          <w:t>-acafir@uoa.gr</w:t>
        </w:r>
      </w:hyperlink>
      <w:r w:rsidR="00047533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,</w:t>
      </w:r>
      <w:r w:rsidR="00047533" w:rsidRPr="00982652"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  <w:t>προκειμένου να εξετασθούν από την αρμόδια επιτροπή.</w:t>
      </w:r>
    </w:p>
    <w:p w:rsidR="001003F0" w:rsidRPr="00982652" w:rsidRDefault="001003F0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p w:rsidR="00C45BD5" w:rsidRPr="00982652" w:rsidRDefault="00C45BD5" w:rsidP="00D92FE3">
      <w:pPr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Προθεσμία Υποβολής Υποψηφιοτήτων για το ακαδημαϊκό έτος </w:t>
      </w:r>
      <w:r w:rsidR="004B7E06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202</w:t>
      </w:r>
      <w:r w:rsidR="00282A8C" w:rsidRPr="00282A8C">
        <w:rPr>
          <w:rFonts w:asciiTheme="minorBidi" w:hAnsiTheme="minorBidi"/>
          <w:color w:val="000000" w:themeColor="text1"/>
          <w:sz w:val="24"/>
          <w:szCs w:val="24"/>
          <w:lang w:val="el-GR"/>
        </w:rPr>
        <w:t>6</w:t>
      </w:r>
      <w:r w:rsidR="004B7E06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-2</w:t>
      </w:r>
      <w:r w:rsidR="00282A8C" w:rsidRPr="00282A8C">
        <w:rPr>
          <w:rFonts w:asciiTheme="minorBidi" w:hAnsiTheme="minorBidi"/>
          <w:color w:val="000000" w:themeColor="text1"/>
          <w:sz w:val="24"/>
          <w:szCs w:val="24"/>
          <w:lang w:val="el-GR"/>
        </w:rPr>
        <w:t>7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ορίζεται η </w:t>
      </w:r>
      <w:r w:rsidR="007A2EC6" w:rsidRPr="00982652"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  <w:t>2</w:t>
      </w:r>
      <w:r w:rsidR="002169B7" w:rsidRPr="00982652"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  <w:t>0/5/</w:t>
      </w:r>
      <w:r w:rsidR="00C62132" w:rsidRPr="00982652"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  <w:t>202</w:t>
      </w:r>
      <w:r w:rsidR="00047533" w:rsidRPr="00982652"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  <w:t>6</w:t>
      </w:r>
      <w:r w:rsidR="00522C15" w:rsidRPr="00982652">
        <w:rPr>
          <w:rFonts w:asciiTheme="minorBidi" w:hAnsiTheme="minorBidi"/>
          <w:b/>
          <w:bCs/>
          <w:color w:val="000000" w:themeColor="text1"/>
          <w:sz w:val="24"/>
          <w:szCs w:val="24"/>
          <w:lang w:val="el-GR"/>
        </w:rPr>
        <w:t>.</w:t>
      </w:r>
    </w:p>
    <w:p w:rsidR="005C19D2" w:rsidRPr="00982652" w:rsidRDefault="005C19D2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p w:rsidR="005C19D2" w:rsidRPr="00982652" w:rsidRDefault="005C19D2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 xml:space="preserve">Η τελική επιλογή των υποψηφίων θα γίνει από επιτροπή του </w:t>
      </w:r>
      <w:r w:rsidRPr="00982652">
        <w:rPr>
          <w:rFonts w:asciiTheme="minorBidi" w:hAnsiTheme="minorBidi"/>
          <w:color w:val="000000" w:themeColor="text1"/>
          <w:sz w:val="24"/>
          <w:szCs w:val="24"/>
        </w:rPr>
        <w:t>HKUST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, θα γίνουν δεκτοί απευθείας στο πρόγραμμα Red Bird MPhil. και θα ανακοινωθεί στους επιλεγέντες</w:t>
      </w:r>
      <w:r w:rsidR="007A2EC6"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/επιλεγείσες μέχρι 20 Ιουνίου</w:t>
      </w:r>
      <w:r w:rsidRPr="00982652">
        <w:rPr>
          <w:rFonts w:asciiTheme="minorBidi" w:hAnsiTheme="minorBidi"/>
          <w:color w:val="000000" w:themeColor="text1"/>
          <w:sz w:val="24"/>
          <w:szCs w:val="24"/>
          <w:lang w:val="el-GR"/>
        </w:rPr>
        <w:t>.</w:t>
      </w:r>
    </w:p>
    <w:p w:rsidR="00C45BD5" w:rsidRPr="00982652" w:rsidRDefault="00C45BD5" w:rsidP="00D92FE3">
      <w:pPr>
        <w:shd w:val="clear" w:color="auto" w:fill="FFFFFF"/>
        <w:jc w:val="both"/>
        <w:rPr>
          <w:rFonts w:asciiTheme="minorBidi" w:eastAsia="Times New Roman" w:hAnsiTheme="minorBidi"/>
          <w:color w:val="000000" w:themeColor="text1"/>
          <w:kern w:val="0"/>
          <w:sz w:val="24"/>
          <w:szCs w:val="24"/>
          <w:lang w:val="el-GR"/>
        </w:rPr>
      </w:pPr>
    </w:p>
    <w:p w:rsidR="0031013B" w:rsidRPr="00982652" w:rsidRDefault="0031013B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p w:rsidR="0031013B" w:rsidRPr="00982652" w:rsidRDefault="0031013B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p w:rsidR="00522C15" w:rsidRPr="00982652" w:rsidRDefault="00522C15" w:rsidP="00D92FE3">
      <w:pPr>
        <w:jc w:val="both"/>
        <w:rPr>
          <w:rFonts w:asciiTheme="minorBidi" w:hAnsiTheme="minorBidi"/>
          <w:color w:val="000000" w:themeColor="text1"/>
          <w:sz w:val="24"/>
          <w:szCs w:val="24"/>
          <w:lang w:val="el-GR"/>
        </w:rPr>
      </w:pPr>
    </w:p>
    <w:sectPr w:rsidR="00522C15" w:rsidRPr="00982652" w:rsidSect="009E07F3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2B" w:rsidRDefault="00F5342B" w:rsidP="00FE321E">
      <w:pPr>
        <w:spacing w:after="0" w:line="240" w:lineRule="auto"/>
      </w:pPr>
      <w:r>
        <w:separator/>
      </w:r>
    </w:p>
  </w:endnote>
  <w:endnote w:type="continuationSeparator" w:id="1">
    <w:p w:rsidR="00F5342B" w:rsidRDefault="00F5342B" w:rsidP="00FE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2B" w:rsidRDefault="00F5342B" w:rsidP="00FE321E">
      <w:pPr>
        <w:spacing w:after="0" w:line="240" w:lineRule="auto"/>
      </w:pPr>
      <w:r>
        <w:separator/>
      </w:r>
    </w:p>
  </w:footnote>
  <w:footnote w:type="continuationSeparator" w:id="1">
    <w:p w:rsidR="00F5342B" w:rsidRDefault="00F5342B" w:rsidP="00FE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727787894"/>
      <w:docPartObj>
        <w:docPartGallery w:val="Page Numbers (Top of Page)"/>
        <w:docPartUnique/>
      </w:docPartObj>
    </w:sdtPr>
    <w:sdtContent>
      <w:p w:rsidR="00FE321E" w:rsidRDefault="006840F1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FE321E" w:rsidRDefault="00FE321E" w:rsidP="00FE321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474176732"/>
      <w:docPartObj>
        <w:docPartGallery w:val="Page Numbers (Top of Page)"/>
        <w:docPartUnique/>
      </w:docPartObj>
    </w:sdtPr>
    <w:sdtContent>
      <w:p w:rsidR="00FE321E" w:rsidRDefault="006840F1" w:rsidP="00ED40B2">
        <w:pPr>
          <w:pStyle w:val="a7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FE32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AE334C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FE321E" w:rsidRDefault="00FE321E" w:rsidP="00FE321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1415"/>
    <w:multiLevelType w:val="hybridMultilevel"/>
    <w:tmpl w:val="AC06E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A9D"/>
    <w:multiLevelType w:val="hybridMultilevel"/>
    <w:tmpl w:val="3604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D5"/>
    <w:rsid w:val="0000359F"/>
    <w:rsid w:val="00047533"/>
    <w:rsid w:val="000C74FA"/>
    <w:rsid w:val="000F4F7C"/>
    <w:rsid w:val="001003F0"/>
    <w:rsid w:val="001116E6"/>
    <w:rsid w:val="001B1DA6"/>
    <w:rsid w:val="001E0432"/>
    <w:rsid w:val="00211A26"/>
    <w:rsid w:val="002169B7"/>
    <w:rsid w:val="00243481"/>
    <w:rsid w:val="00282A8C"/>
    <w:rsid w:val="00297CAA"/>
    <w:rsid w:val="002E4EE9"/>
    <w:rsid w:val="0031013B"/>
    <w:rsid w:val="00314F00"/>
    <w:rsid w:val="00336E59"/>
    <w:rsid w:val="0034082F"/>
    <w:rsid w:val="00397972"/>
    <w:rsid w:val="003A316D"/>
    <w:rsid w:val="003B39FB"/>
    <w:rsid w:val="003F6B67"/>
    <w:rsid w:val="00413B25"/>
    <w:rsid w:val="00441A4B"/>
    <w:rsid w:val="0047117D"/>
    <w:rsid w:val="00481C9E"/>
    <w:rsid w:val="004B4A27"/>
    <w:rsid w:val="004B7E06"/>
    <w:rsid w:val="00522C15"/>
    <w:rsid w:val="005C19D2"/>
    <w:rsid w:val="00637FBF"/>
    <w:rsid w:val="006840F1"/>
    <w:rsid w:val="006F45B6"/>
    <w:rsid w:val="00731102"/>
    <w:rsid w:val="007521DE"/>
    <w:rsid w:val="00770DB7"/>
    <w:rsid w:val="007A2EC6"/>
    <w:rsid w:val="0084105B"/>
    <w:rsid w:val="00862DCB"/>
    <w:rsid w:val="008D2589"/>
    <w:rsid w:val="008D27AB"/>
    <w:rsid w:val="0094418A"/>
    <w:rsid w:val="00974F3E"/>
    <w:rsid w:val="00982652"/>
    <w:rsid w:val="009A0AE4"/>
    <w:rsid w:val="009E07F3"/>
    <w:rsid w:val="00A04A49"/>
    <w:rsid w:val="00A942FF"/>
    <w:rsid w:val="00AE334C"/>
    <w:rsid w:val="00AE7D5A"/>
    <w:rsid w:val="00B14D2E"/>
    <w:rsid w:val="00BE1630"/>
    <w:rsid w:val="00C01646"/>
    <w:rsid w:val="00C25C0B"/>
    <w:rsid w:val="00C27726"/>
    <w:rsid w:val="00C45BD5"/>
    <w:rsid w:val="00C62132"/>
    <w:rsid w:val="00CB0EB7"/>
    <w:rsid w:val="00D92FE3"/>
    <w:rsid w:val="00D951E4"/>
    <w:rsid w:val="00E91F21"/>
    <w:rsid w:val="00EE1F2B"/>
    <w:rsid w:val="00F10125"/>
    <w:rsid w:val="00F15AF2"/>
    <w:rsid w:val="00F2491D"/>
    <w:rsid w:val="00F5342B"/>
    <w:rsid w:val="00FE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D5"/>
    <w:pPr>
      <w:spacing w:after="160" w:line="259" w:lineRule="auto"/>
    </w:pPr>
    <w:rPr>
      <w:sz w:val="22"/>
      <w:szCs w:val="22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5BD5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C45BD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C45BD5"/>
    <w:rPr>
      <w:sz w:val="20"/>
      <w:szCs w:val="20"/>
      <w:lang w:val="en-US" w:bidi="he-IL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45BD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C45BD5"/>
    <w:rPr>
      <w:b/>
      <w:bCs/>
      <w:sz w:val="20"/>
      <w:szCs w:val="20"/>
      <w:lang w:val="en-US" w:bidi="he-IL"/>
    </w:rPr>
  </w:style>
  <w:style w:type="paragraph" w:styleId="a6">
    <w:name w:val="List Paragraph"/>
    <w:basedOn w:val="a"/>
    <w:uiPriority w:val="34"/>
    <w:qFormat/>
    <w:rsid w:val="00C45BD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5BD5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FE3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E321E"/>
    <w:rPr>
      <w:sz w:val="22"/>
      <w:szCs w:val="22"/>
      <w:lang w:val="en-US" w:bidi="he-IL"/>
    </w:rPr>
  </w:style>
  <w:style w:type="character" w:styleId="a8">
    <w:name w:val="page number"/>
    <w:basedOn w:val="a0"/>
    <w:uiPriority w:val="99"/>
    <w:semiHidden/>
    <w:unhideWhenUsed/>
    <w:rsid w:val="00FE321E"/>
  </w:style>
  <w:style w:type="character" w:styleId="-0">
    <w:name w:val="FollowedHyperlink"/>
    <w:basedOn w:val="a0"/>
    <w:uiPriority w:val="99"/>
    <w:semiHidden/>
    <w:unhideWhenUsed/>
    <w:rsid w:val="00E91F2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1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c-acafir@uo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A88C-D545-476F-9051-98160BA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2026-03-31T04:49:00Z</dcterms:created>
  <dcterms:modified xsi:type="dcterms:W3CDTF">2026-03-31T04:49:00Z</dcterms:modified>
</cp:coreProperties>
</file>